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FDE5F" w14:textId="77777777" w:rsidR="006B25BD" w:rsidRPr="006B25BD" w:rsidRDefault="006B25BD" w:rsidP="006B25BD">
      <w:pPr>
        <w:spacing w:after="0" w:line="240" w:lineRule="auto"/>
        <w:jc w:val="center"/>
        <w:rPr>
          <w:rFonts w:ascii="Montserrat" w:eastAsia="Times New Roman" w:hAnsi="Montserrat" w:cs="Times New Roman"/>
          <w:caps/>
          <w:color w:val="00008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aps/>
          <w:color w:val="000080"/>
          <w:sz w:val="27"/>
          <w:szCs w:val="27"/>
          <w:lang w:eastAsia="ru-RU"/>
        </w:rPr>
        <w:t>ЗАКОН РЕСПУБЛИКИ УЗБЕКИСТАН</w:t>
      </w:r>
    </w:p>
    <w:p w14:paraId="03D2B456" w14:textId="77777777" w:rsidR="006B25BD" w:rsidRPr="006B25BD" w:rsidRDefault="006B25BD" w:rsidP="006B25BD">
      <w:pPr>
        <w:spacing w:after="120" w:line="240" w:lineRule="auto"/>
        <w:jc w:val="center"/>
        <w:rPr>
          <w:rFonts w:ascii="Montserrat-Bold" w:eastAsia="Times New Roman" w:hAnsi="Montserrat-Bold" w:cs="Times New Roman"/>
          <w:b/>
          <w:bCs/>
          <w:cap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aps/>
          <w:color w:val="000080"/>
          <w:sz w:val="27"/>
          <w:szCs w:val="27"/>
          <w:lang w:eastAsia="ru-RU"/>
        </w:rPr>
        <w:t>ОБ ОТКРЫТОСТИ ДЕЯТЕЛЬНОСТИ ОРГАНОВ ГОСУДАРСТВЕННОЙ ВЛАСТИ И УПРАВЛЕНИЯ</w:t>
      </w:r>
    </w:p>
    <w:p w14:paraId="455D0834" w14:textId="77777777" w:rsidR="006B25BD" w:rsidRPr="006B25BD" w:rsidRDefault="006B25BD" w:rsidP="006B25BD">
      <w:pPr>
        <w:spacing w:after="60" w:line="240" w:lineRule="auto"/>
        <w:rPr>
          <w:rFonts w:ascii="Montserrat" w:eastAsia="Times New Roman" w:hAnsi="Montserrat" w:cs="Times New Roman"/>
          <w:color w:val="00008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80"/>
          <w:sz w:val="27"/>
          <w:szCs w:val="27"/>
          <w:lang w:eastAsia="ru-RU"/>
        </w:rPr>
        <w:t>Принят Законодательной палатой 11 марта 2014 года</w:t>
      </w:r>
      <w:r w:rsidRPr="006B25BD">
        <w:rPr>
          <w:rFonts w:ascii="Montserrat" w:eastAsia="Times New Roman" w:hAnsi="Montserrat" w:cs="Times New Roman"/>
          <w:color w:val="000080"/>
          <w:sz w:val="27"/>
          <w:szCs w:val="27"/>
          <w:lang w:eastAsia="ru-RU"/>
        </w:rPr>
        <w:br/>
        <w:t>Одобрен Сенатом 10 апреля 2014 года</w:t>
      </w:r>
    </w:p>
    <w:p w14:paraId="1D109F3D" w14:textId="77777777" w:rsidR="006B25BD" w:rsidRPr="006B25BD" w:rsidRDefault="006B25BD" w:rsidP="006B25BD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Глава 1. Общие положения</w:t>
      </w:r>
    </w:p>
    <w:p w14:paraId="21B9B3AA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1. Цель и основные задачи настоящего Закона</w:t>
      </w:r>
    </w:p>
    <w:p w14:paraId="6C2E45B1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Целью настоящего Закона является регулирование отношений в области открытости деятельности органов государственной власти и управления.</w:t>
      </w:r>
    </w:p>
    <w:p w14:paraId="46347556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Основными задачами настоящего Закона являются:</w:t>
      </w:r>
    </w:p>
    <w:p w14:paraId="65863C95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обеспечение доступа физических и юридических лиц к информации о деятельности органов государственной власти и управления;</w:t>
      </w:r>
    </w:p>
    <w:p w14:paraId="69CEFFE3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обеспечение гарантий права на получение информации о деятельности органов государственной власти и управления;</w:t>
      </w:r>
    </w:p>
    <w:p w14:paraId="453B868D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повышение ответственности органов государственной власти и управления и их должностных лиц за принимаемые решения;</w:t>
      </w:r>
    </w:p>
    <w:p w14:paraId="17A595F5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определение порядка распространения информации о деятельности органов государственной власти и управления.</w:t>
      </w:r>
    </w:p>
    <w:p w14:paraId="46769D76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2. Законодательство об открытости деятельности органов государственной власти и управления</w:t>
      </w:r>
    </w:p>
    <w:p w14:paraId="4F83A051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Законодательство об открытости деятельности органов государственной власти и управления состоит из настоящего Закона и иных актов законодательства.</w:t>
      </w:r>
    </w:p>
    <w:p w14:paraId="07AA2536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Если международным договором Республики Узбекистан установлены иные правила, чем те, которые предусмотрены законодательством Республики Узбекистан об открытости деятельности органов государственной власти и управления, то применяются правила международного договора.</w:t>
      </w:r>
    </w:p>
    <w:p w14:paraId="25623DAB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3. Сфера применения настоящего Закона</w:t>
      </w:r>
    </w:p>
    <w:p w14:paraId="44E493AD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Настоящий Закон распространяется на обеспечение открытости деятельности органов государственной власти и управления, их структурных и территориальных подразделений.</w:t>
      </w:r>
    </w:p>
    <w:p w14:paraId="1002236D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Действие настоящего Закона не распространяется на:</w:t>
      </w:r>
    </w:p>
    <w:p w14:paraId="3D15BC54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порядок обеспечения доступа к персональным данным физических лиц;</w:t>
      </w:r>
    </w:p>
    <w:p w14:paraId="05E6B10B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порядок рассмотрения органами государственной власти и управления заявлений, предложений и жалоб;</w:t>
      </w:r>
    </w:p>
    <w:p w14:paraId="7E22B441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порядок предоставления органами государственной власти и управления в иные органы государственной власти и управления информации о своей деятельности в связи с осуществлением ими своих полномочий;</w:t>
      </w:r>
    </w:p>
    <w:p w14:paraId="146A29D6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lastRenderedPageBreak/>
        <w:t>отдельные виды информации о деятельности органов государственной власти и управления, особенности предоставления которых предусмотрены иными актами законодательства.</w:t>
      </w:r>
    </w:p>
    <w:p w14:paraId="47D3B2E9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4. Основные принципы открытости деятельности органов государственной власти и управления</w:t>
      </w:r>
    </w:p>
    <w:p w14:paraId="1F836904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Основными принципами открытости деятельности органов государственной власти и управления являются:</w:t>
      </w:r>
    </w:p>
    <w:p w14:paraId="0F60862A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общедоступность, своевременность и достоверность предоставляемой ими информации;</w:t>
      </w:r>
    </w:p>
    <w:p w14:paraId="0507A638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гласность и прозрачность их деятельности;</w:t>
      </w:r>
    </w:p>
    <w:p w14:paraId="11806539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свобода поиска, получения и распространения информации о деятельности органов государственной власти и управления;</w:t>
      </w:r>
    </w:p>
    <w:p w14:paraId="05B7FC00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соблюдение прав и законных интересов граждан на защиту от посягательств на их честь и достоинство, вмешательства в их частную жизнь, а также прав граждан и юридических лиц на защиту их деловой репутации при предоставлении информации о деятельности органов государственной власти и управления.</w:t>
      </w:r>
    </w:p>
    <w:p w14:paraId="7E4B39A1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5. Информация о деятельности органов государственной власти и управления</w:t>
      </w:r>
    </w:p>
    <w:p w14:paraId="26EEC715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 информации о деятельности органов государственной власти и управления относятся:</w:t>
      </w:r>
    </w:p>
    <w:p w14:paraId="31583231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нормативно-правовые акты, устанавливающие правовой статус органов государственной власти и управления, их структурных и территориальных подразделений;</w:t>
      </w:r>
    </w:p>
    <w:p w14:paraId="1F8A592B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нормативно-правовые акты, нормативные и иные акты, принятые органами государственной власти и управления, а также сведения о ходе их исполнения;</w:t>
      </w:r>
    </w:p>
    <w:p w14:paraId="198B9885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сведения о внесении изменений и дополнений, а также признании утратившими силу нормативно-правовых актов, нормативных и иных актов, принятых органами государственной власти и управления;</w:t>
      </w:r>
    </w:p>
    <w:p w14:paraId="1B66EE40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сведения о разрабатываемых органами государственной власти и управления проектах нормативно-правовых актов, нормативных и иных актов;</w:t>
      </w:r>
    </w:p>
    <w:p w14:paraId="56CECF1C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сведения о реализации органами государственной власти и управления государственных и иных программ;</w:t>
      </w:r>
    </w:p>
    <w:p w14:paraId="56EC5869" w14:textId="77777777" w:rsidR="006B25BD" w:rsidRPr="006B25BD" w:rsidRDefault="006B25BD" w:rsidP="006B25BD">
      <w:pPr>
        <w:spacing w:after="6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См. </w:t>
      </w:r>
      <w:hyperlink r:id="rId4" w:anchor="4494189" w:history="1">
        <w:r w:rsidRPr="006B25BD">
          <w:rPr>
            <w:rFonts w:ascii="Montserrat" w:eastAsia="Times New Roman" w:hAnsi="Montserrat" w:cs="Times New Roman"/>
            <w:i/>
            <w:iCs/>
            <w:color w:val="008080"/>
            <w:sz w:val="25"/>
            <w:szCs w:val="25"/>
            <w:u w:val="single"/>
            <w:lang w:eastAsia="ru-RU"/>
          </w:rPr>
          <w:t>предыдущую</w:t>
        </w:r>
      </w:hyperlink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 редакцию.</w:t>
      </w:r>
    </w:p>
    <w:p w14:paraId="44089BEC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80808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808080"/>
          <w:sz w:val="27"/>
          <w:szCs w:val="27"/>
          <w:lang w:eastAsia="ru-RU"/>
        </w:rPr>
        <w:t xml:space="preserve">соответствующая информация об использовании бюджетных ассигнований, средств внебюджетных фондов бюджетных организаций, проведенных конкурсах (тендерах) и доставке приобретенных товаров, размещаемая министерствами, ведомствами, государственными целевыми </w:t>
      </w:r>
      <w:r w:rsidRPr="006B25BD">
        <w:rPr>
          <w:rFonts w:ascii="Montserrat" w:eastAsia="Times New Roman" w:hAnsi="Montserrat" w:cs="Times New Roman"/>
          <w:color w:val="808080"/>
          <w:sz w:val="27"/>
          <w:szCs w:val="27"/>
          <w:lang w:eastAsia="ru-RU"/>
        </w:rPr>
        <w:lastRenderedPageBreak/>
        <w:t>фондами и другими распорядителями бюджетных средств на своих официальных веб-сайтах;</w:t>
      </w:r>
    </w:p>
    <w:p w14:paraId="1952762B" w14:textId="77777777" w:rsidR="006B25BD" w:rsidRPr="006B25BD" w:rsidRDefault="006B25BD" w:rsidP="006B25BD">
      <w:pPr>
        <w:spacing w:after="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808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i/>
          <w:iCs/>
          <w:color w:val="808080"/>
          <w:sz w:val="25"/>
          <w:szCs w:val="25"/>
          <w:lang w:eastAsia="ru-RU"/>
        </w:rPr>
        <w:t>(часть первая статьи 5 дополнена абзацем седьмым </w:t>
      </w:r>
      <w:hyperlink r:id="rId5" w:anchor="4493815" w:history="1">
        <w:r w:rsidRPr="006B25BD">
          <w:rPr>
            <w:rFonts w:ascii="Montserrat" w:eastAsia="Times New Roman" w:hAnsi="Montserrat" w:cs="Times New Roman"/>
            <w:i/>
            <w:iCs/>
            <w:color w:val="008080"/>
            <w:sz w:val="25"/>
            <w:szCs w:val="25"/>
            <w:u w:val="single"/>
            <w:lang w:eastAsia="ru-RU"/>
          </w:rPr>
          <w:t>Законом </w:t>
        </w:r>
      </w:hyperlink>
      <w:r w:rsidRPr="006B25BD">
        <w:rPr>
          <w:rFonts w:ascii="Montserrat" w:eastAsia="Times New Roman" w:hAnsi="Montserrat" w:cs="Times New Roman"/>
          <w:i/>
          <w:iCs/>
          <w:color w:val="808080"/>
          <w:sz w:val="25"/>
          <w:szCs w:val="25"/>
          <w:lang w:eastAsia="ru-RU"/>
        </w:rPr>
        <w:t>Республики Узбекистан от 29 августа 2019 года № ЗРУ-559 — Национальная база данных законодательства, 30.08.2019 г., № 03/19/559/3670)</w:t>
      </w:r>
    </w:p>
    <w:p w14:paraId="0B8C0366" w14:textId="77777777" w:rsidR="006B25BD" w:rsidRPr="006B25BD" w:rsidRDefault="006B25BD" w:rsidP="006B25BD">
      <w:pPr>
        <w:spacing w:after="6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См. </w:t>
      </w:r>
      <w:hyperlink r:id="rId6" w:anchor="edi6687724" w:history="1">
        <w:r w:rsidRPr="006B25BD">
          <w:rPr>
            <w:rFonts w:ascii="Montserrat" w:eastAsia="Times New Roman" w:hAnsi="Montserrat" w:cs="Times New Roman"/>
            <w:i/>
            <w:iCs/>
            <w:color w:val="008080"/>
            <w:sz w:val="25"/>
            <w:szCs w:val="25"/>
            <w:u w:val="single"/>
            <w:lang w:eastAsia="ru-RU"/>
          </w:rPr>
          <w:t>последующую</w:t>
        </w:r>
      </w:hyperlink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 редакцию.</w:t>
      </w:r>
    </w:p>
    <w:p w14:paraId="156B273D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сведения о публичных мероприятиях, проводимых органами государственной власти и управления (заседания, совещания, встречи, пресс-конференции, брифинги, семинары, «круглые столы» и другие);</w:t>
      </w:r>
    </w:p>
    <w:p w14:paraId="4ACD1811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сведения о взаимодействии органов государственной власти и управления с другими органами государственной власти и управления, физическими и юридическими лицами, а также зарубежными и международными организациями;</w:t>
      </w:r>
    </w:p>
    <w:p w14:paraId="392113E6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сведения о международных договорах Республики Узбекистан, в реализации которых принимают участие органы государственной власти и управления;</w:t>
      </w:r>
    </w:p>
    <w:p w14:paraId="45054295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сведения об основных показателях, в том числе социально-экономического развития, характеризующих состояние отрасли (территории), относящейся к сфере деятельности органов государственной власти и управления, и динамику ее развития;</w:t>
      </w:r>
    </w:p>
    <w:p w14:paraId="75D83AC6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сведения об открытых конкурсах (тендерах) и аукционах, проводимых (организуемых) органами государственной власти и управления;</w:t>
      </w:r>
    </w:p>
    <w:p w14:paraId="0353A64F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сведения о вакантных рабочих местах, условиях приема на работу и требованиях к кандидатам на замещение вакантных рабочих мест;</w:t>
      </w:r>
    </w:p>
    <w:p w14:paraId="3B1FD939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сведения о координационных и совещательных органах, образованных органами государственной власти и управления;</w:t>
      </w:r>
    </w:p>
    <w:p w14:paraId="4FDD4636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планы проведения открытых коллегиальных заседаний органов государственной власти и управления, включая проекты повестки дня заседаний, дату, место и время проведения, порядок присутствия на них.</w:t>
      </w:r>
    </w:p>
    <w:p w14:paraId="76DB62AD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 информации о деятельности органов государственной власти и управления могут быть отнесены и иные сведения в соответствии с законодательством.</w:t>
      </w:r>
    </w:p>
    <w:p w14:paraId="5965779D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Органы государственной власти и управления в соответствии с положениями настоящей статьи утверждают перечень информации о своей деятельности.</w:t>
      </w:r>
    </w:p>
    <w:p w14:paraId="24AAAA1D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В целях обеспечения открытости представительные органы государственной власти (палаты Олий Мажлиса Республики Узбекистан, Жокаргы Кенес Республики Каракалпакстан, областные, районные и городские Кенгаши народных депутатов), их комитеты (постоянные комиссии), комиссии обеспечивают своевременное обнародование (опубликование) информации о </w:t>
      </w: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lastRenderedPageBreak/>
        <w:t>своей деятельности, в том числе информацию о планируемых заседаниях и мероприятиях, вопросах, предполагаемых к рассмотрению, принятых решениях.</w:t>
      </w:r>
    </w:p>
    <w:p w14:paraId="424CD97A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6. Информация о деятельности органов государственной власти и управления, доступ к которой ограничен</w:t>
      </w:r>
    </w:p>
    <w:p w14:paraId="193FE6FA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Доступ к информации о деятельности органов государственной власти и управления ограничивается в случае, если указанная информация отнесена в установленном законом порядке к сведениям, составляющим государственные секреты или иную охраняемую законом тайну.</w:t>
      </w:r>
    </w:p>
    <w:p w14:paraId="438CCD80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Перечень сведений, относящихся к информации о деятельности органов государственной власти и управления, доступ к которой ограничен, а также порядок отнесения сведений к такой информации устанавливается законодательством.</w:t>
      </w:r>
    </w:p>
    <w:p w14:paraId="0BB488AF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7. Пользователь информации и его права</w:t>
      </w:r>
    </w:p>
    <w:p w14:paraId="27EC6B9B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Пользователем информации является физическое или юридическое лицо, осуществляющее поиск информации о деятельности органов государственной власти и управления.</w:t>
      </w:r>
    </w:p>
    <w:p w14:paraId="33E8DE78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Пользователь информации имеет право:</w:t>
      </w:r>
    </w:p>
    <w:p w14:paraId="07AB6E2D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получать и распространять достоверную информацию о деятельности органов государственной власти и управления;</w:t>
      </w:r>
    </w:p>
    <w:p w14:paraId="56AE59E3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непосредственно либо через своих представителей обращаться с запросом на получение информации о деятельности органов государственной власти и управления, предусмотренной в </w:t>
      </w:r>
      <w:hyperlink r:id="rId7" w:anchor="2381353" w:history="1">
        <w:r w:rsidRPr="006B25BD">
          <w:rPr>
            <w:rFonts w:ascii="Montserrat" w:eastAsia="Times New Roman" w:hAnsi="Montserrat" w:cs="Times New Roman"/>
            <w:color w:val="008080"/>
            <w:sz w:val="27"/>
            <w:szCs w:val="27"/>
            <w:u w:val="single"/>
            <w:lang w:eastAsia="ru-RU"/>
          </w:rPr>
          <w:t>статье 5</w:t>
        </w:r>
      </w:hyperlink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 настоящего Закона;</w:t>
      </w:r>
    </w:p>
    <w:p w14:paraId="79BB3360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отказаться от получения информации о деятельности органов государственной власти и управления.</w:t>
      </w:r>
    </w:p>
    <w:p w14:paraId="1DAEE8E2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Пользователь информации может иметь и иные права в соответствии с законодательством.</w:t>
      </w:r>
    </w:p>
    <w:p w14:paraId="5A28D515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8. Полномочия руководителей органов государственной власти и управления в области обеспечения открытости деятельности органов государственной власти и управления</w:t>
      </w:r>
    </w:p>
    <w:p w14:paraId="6B835C32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 полномочиям руководителей органов государственной власти и управления в области обеспечения открытости деятельности органов государственной власти и управления относятся:</w:t>
      </w:r>
    </w:p>
    <w:p w14:paraId="2974D4A4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координация деятельности структурных и территориальных подразделений органов государственной власти и управления по обеспечению доступа пользователей информации к информации о своей деятельности;</w:t>
      </w:r>
    </w:p>
    <w:p w14:paraId="020E4F67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организация разработки и принятия нормативно-правовых актов, нормативных и иных актов, определяющих порядок предоставления информации о деятельности органов государственной власти и управления;</w:t>
      </w:r>
    </w:p>
    <w:p w14:paraId="7A08E241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lastRenderedPageBreak/>
        <w:t>организация мониторинга и постоянной комплексной оценки проводимых мероприятий по обеспечению открытости деятельности органов государственной власти и управления;</w:t>
      </w:r>
    </w:p>
    <w:p w14:paraId="41DCCE87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определение должностных лиц, ответственных за предоставление информации о деятельности органов государственной власти и управления;</w:t>
      </w:r>
    </w:p>
    <w:p w14:paraId="4EEBE5A3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утверждение перечня информации о деятельности органов государственной власти и управления, размещаемой на их официальных веб-сайтах;</w:t>
      </w:r>
    </w:p>
    <w:p w14:paraId="4AD57AD3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утверждение перечня сведений, относящихся к информации о деятельности органов государственной власти и управления, доступ к которой ограничен в соответствии с законодательством;</w:t>
      </w:r>
    </w:p>
    <w:p w14:paraId="7AD5DDF8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утверждение информационных материалов о деятельности органов государственной власти и управления, подлежащих обнародованию (опубликованию);</w:t>
      </w:r>
    </w:p>
    <w:p w14:paraId="79B173D1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определение порядка присутствия пользователей информации на открытых коллегиальных заседаниях органов государственной власти и управления;</w:t>
      </w:r>
    </w:p>
    <w:p w14:paraId="27B51B87" w14:textId="78582E64" w:rsidR="006B25BD" w:rsidRPr="006B25BD" w:rsidRDefault="006B25BD" w:rsidP="006B25BD">
      <w:pPr>
        <w:spacing w:after="6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i/>
          <w:iCs/>
          <w:noProof/>
          <w:color w:val="800080"/>
          <w:sz w:val="25"/>
          <w:szCs w:val="25"/>
          <w:lang w:eastAsia="ru-RU"/>
        </w:rPr>
        <w:drawing>
          <wp:inline distT="0" distB="0" distL="0" distR="0" wp14:anchorId="45D23EF8" wp14:editId="3CFAB0AA">
            <wp:extent cx="15240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 Комментарий LexUz</w:t>
      </w:r>
    </w:p>
    <w:p w14:paraId="69EDD498" w14:textId="77777777" w:rsidR="006B25BD" w:rsidRPr="006B25BD" w:rsidRDefault="006B25BD" w:rsidP="006B25BD">
      <w:pPr>
        <w:spacing w:after="6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См. </w:t>
      </w:r>
      <w:hyperlink r:id="rId9" w:history="1">
        <w:r w:rsidRPr="006B25BD">
          <w:rPr>
            <w:rFonts w:ascii="Montserrat" w:eastAsia="Times New Roman" w:hAnsi="Montserrat" w:cs="Times New Roman"/>
            <w:i/>
            <w:iCs/>
            <w:color w:val="008080"/>
            <w:sz w:val="25"/>
            <w:szCs w:val="25"/>
            <w:u w:val="single"/>
            <w:lang w:eastAsia="ru-RU"/>
          </w:rPr>
          <w:t>Типовое положение </w:t>
        </w:r>
      </w:hyperlink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о порядке присутствия пользователей информации на открытых коллегиальных заседаниях органов государственной власти и управления (рег. № 2742 от 22.12.2015 г.).</w:t>
      </w:r>
    </w:p>
    <w:p w14:paraId="6401C127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обеспечение беспрепятственного доступа пользователей информации к информации о деятельности органов государственной власти и управления, за исключением случая, предусмотренного </w:t>
      </w:r>
      <w:hyperlink r:id="rId10" w:anchor="2381379" w:history="1">
        <w:r w:rsidRPr="006B25BD">
          <w:rPr>
            <w:rFonts w:ascii="Montserrat" w:eastAsia="Times New Roman" w:hAnsi="Montserrat" w:cs="Times New Roman"/>
            <w:color w:val="008080"/>
            <w:sz w:val="27"/>
            <w:szCs w:val="27"/>
            <w:u w:val="single"/>
            <w:lang w:eastAsia="ru-RU"/>
          </w:rPr>
          <w:t>частью первой </w:t>
        </w:r>
      </w:hyperlink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статьи 6 настоящего Закона;</w:t>
      </w:r>
    </w:p>
    <w:p w14:paraId="325BF1A0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обеспечение своевременности и достоверности информации о деятельности органов государственной власти и управления, размещаемой на их официальных веб-сайтах;</w:t>
      </w:r>
    </w:p>
    <w:p w14:paraId="0C5155A7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принятие соответствующих мер в отношении должностных лиц органов государственной власти и управления за нарушение законодательства об открытости деятельности органов государственной власти и управления.</w:t>
      </w:r>
    </w:p>
    <w:p w14:paraId="274FA8EF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Руководители органов государственной власти и управления в области обеспечения открытости деятельности органов государственной власти и управления могут осуществлять и иные полномочия в соответствии с законодательством.</w:t>
      </w:r>
    </w:p>
    <w:p w14:paraId="36109451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9. Источники информации о деятельности органов государственной власти и управления</w:t>
      </w:r>
    </w:p>
    <w:p w14:paraId="3516C9CF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Источниками информации о деятельности органов государственной власти и управления являются:</w:t>
      </w:r>
    </w:p>
    <w:p w14:paraId="4648D0A2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официальные издания органов государственной власти и управления;</w:t>
      </w:r>
    </w:p>
    <w:p w14:paraId="7278A6CC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lastRenderedPageBreak/>
        <w:t>выступления и заявления руководителей органов государственной власти и управления, а также уполномоченных ими должностных лиц;</w:t>
      </w:r>
    </w:p>
    <w:p w14:paraId="19A3D90C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сообщения информационных служб органов государственной власти и управления;</w:t>
      </w:r>
    </w:p>
    <w:p w14:paraId="3DCA5B6E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материалы официальных веб-сайтов органов государственной власти и управления;</w:t>
      </w:r>
    </w:p>
    <w:p w14:paraId="17225C09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материалы средств массовой информации.</w:t>
      </w:r>
    </w:p>
    <w:p w14:paraId="1C318D47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Источниками информации о деятельности органов государственной власти и управления могут быть и иные источники в соответствии с законодательством.</w:t>
      </w:r>
    </w:p>
    <w:p w14:paraId="3405A5A0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10. Информационная служба органов государственной власти и управления</w:t>
      </w:r>
    </w:p>
    <w:p w14:paraId="57AFB3E1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Информационной службой органов государственной власти и управления (далее — информационная служба) является структурное подразделение органов государственной власти и управления, выполняющее функции подготовки и распространения информации об их деятельности, а также обеспечивающее взаимодействие со средствами массовой информации и общественностью, либо лицо, на которое возложено выполнение этих функций.</w:t>
      </w:r>
    </w:p>
    <w:p w14:paraId="0A94A6E4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Информационная служба принимает меры по освещению в средствах массовой информации деятельности органов государственной власти и управления путем организации публичных мероприятий, распространения информационных сообщений (пресс-релизов, бюллетеней и т. д.), а также размещения и обновления на официальном веб-сайте органов государственной власти и управления информации об их деятельности. Информационная служба может использовать и иные не противоречащие законодательству способы распространения информации о деятельности органов государственной власти и управления.</w:t>
      </w:r>
    </w:p>
    <w:p w14:paraId="03D33EBD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Порядок организации деятельности информационной службы определяется органами государственной власти и управления.</w:t>
      </w:r>
    </w:p>
    <w:p w14:paraId="5A1A9E31" w14:textId="348B44BD" w:rsidR="006B25BD" w:rsidRPr="006B25BD" w:rsidRDefault="006B25BD" w:rsidP="006B25BD">
      <w:pPr>
        <w:spacing w:after="6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i/>
          <w:iCs/>
          <w:noProof/>
          <w:color w:val="800080"/>
          <w:sz w:val="25"/>
          <w:szCs w:val="25"/>
          <w:lang w:eastAsia="ru-RU"/>
        </w:rPr>
        <w:drawing>
          <wp:inline distT="0" distB="0" distL="0" distR="0" wp14:anchorId="2DC67780" wp14:editId="68A24704">
            <wp:extent cx="152400" cy="15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 Комментарий LexUz</w:t>
      </w:r>
    </w:p>
    <w:p w14:paraId="4A33AD38" w14:textId="77777777" w:rsidR="006B25BD" w:rsidRPr="006B25BD" w:rsidRDefault="006B25BD" w:rsidP="006B25BD">
      <w:pPr>
        <w:spacing w:after="6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См. «</w:t>
      </w:r>
      <w:hyperlink r:id="rId11" w:anchor="3564945" w:history="1">
        <w:r w:rsidRPr="006B25BD">
          <w:rPr>
            <w:rFonts w:ascii="Montserrat" w:eastAsia="Times New Roman" w:hAnsi="Montserrat" w:cs="Times New Roman"/>
            <w:i/>
            <w:iCs/>
            <w:color w:val="008080"/>
            <w:sz w:val="25"/>
            <w:szCs w:val="25"/>
            <w:u w:val="single"/>
            <w:lang w:eastAsia="ru-RU"/>
          </w:rPr>
          <w:t>Типовое положение </w:t>
        </w:r>
      </w:hyperlink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об информационной службе органов государственного и хозяйственного управления», утвержденное постановлением Кабинета Министров от 15 февраля 2018 года № 125.</w:t>
      </w:r>
    </w:p>
    <w:p w14:paraId="3B891B01" w14:textId="77777777" w:rsidR="006B25BD" w:rsidRPr="006B25BD" w:rsidRDefault="006B25BD" w:rsidP="006B25BD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Глава 2. Порядок обеспечения открытости деятельности органов государственной власти и управления</w:t>
      </w:r>
    </w:p>
    <w:p w14:paraId="15DDD127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11. Способы обеспечения открытости деятельности органов государственной власти и управления</w:t>
      </w:r>
    </w:p>
    <w:p w14:paraId="79AD8C32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Способами обеспечения открытости деятельности органов государственной власти и управления являются:</w:t>
      </w:r>
    </w:p>
    <w:p w14:paraId="11E861DD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обнародование (опубликование) информации о деятельности органов государственной власти и управления;</w:t>
      </w:r>
    </w:p>
    <w:p w14:paraId="1AFF0CF7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lastRenderedPageBreak/>
        <w:t>размещение и обновление информации о деятельности органов государственной власти и управления на их официальных веб-сайтах;</w:t>
      </w:r>
    </w:p>
    <w:p w14:paraId="45A1239E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размещение и обновление информации о деятельности органов государственной власти и управления в общедоступных помещениях и местах;</w:t>
      </w:r>
    </w:p>
    <w:p w14:paraId="51E02D9A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предоставление информации о деятельности органов государственной власти и управления через информационно-библиотечные и архивные фонды;</w:t>
      </w:r>
    </w:p>
    <w:p w14:paraId="2042588B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создание условий для присутствия пользователей информации на открытых коллегиальных заседаниях органов государственной власти и управления;</w:t>
      </w:r>
    </w:p>
    <w:p w14:paraId="2C4BA00B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предоставление информации о деятельности органов государственной власти и управления в устной и письменной форме (в том числе в форме электронного документа) пользователям информации на основании их запроса.</w:t>
      </w:r>
    </w:p>
    <w:p w14:paraId="6C478DC6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Обеспечение открытости деятельности органов государственной власти и управления может осуществляться и иными способами в соответствии с законодательством.</w:t>
      </w:r>
    </w:p>
    <w:p w14:paraId="1016E596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12. Обнародование (опубликование) информации о деятельности органов государственной власти и управления</w:t>
      </w:r>
    </w:p>
    <w:p w14:paraId="59725A52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Обнародование (опубликование) информации о деятельности органов государственной власти и управления осуществляется через официальные издания, официальные веб-сайты органов государственной власти и управления, а также средства массовой информации.</w:t>
      </w:r>
    </w:p>
    <w:p w14:paraId="12FFE9C9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13. Официальные веб-сайты органов государственной власти и управления</w:t>
      </w:r>
    </w:p>
    <w:p w14:paraId="7EB8905E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Официальные веб-сайты органов государственной власти и управления являются общедоступным ресурсом во всемирной информационной сети Интернет, идентифицируемым им в качестве официального веб-сайта, принадлежащим этим органам или вышестоящему в порядке подчиненности органу и содержащим информацию об их деятельности.</w:t>
      </w:r>
    </w:p>
    <w:p w14:paraId="098769E0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На официальных веб-сайтах органов государственной власти и управления, помимо информации, предусмотренной </w:t>
      </w:r>
      <w:hyperlink r:id="rId12" w:anchor="2381354" w:history="1">
        <w:r w:rsidRPr="006B25BD">
          <w:rPr>
            <w:rFonts w:ascii="Montserrat" w:eastAsia="Times New Roman" w:hAnsi="Montserrat" w:cs="Times New Roman"/>
            <w:color w:val="008080"/>
            <w:sz w:val="27"/>
            <w:szCs w:val="27"/>
            <w:u w:val="single"/>
            <w:lang w:eastAsia="ru-RU"/>
          </w:rPr>
          <w:t>частью первой </w:t>
        </w:r>
      </w:hyperlink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статьи 5 настоящего Закона, могут размещаться:</w:t>
      </w:r>
    </w:p>
    <w:p w14:paraId="2AF57671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справочная информация о руководителях органов государственной власти и управления (биографические данные, дни приема граждан и т. д.);</w:t>
      </w:r>
    </w:p>
    <w:p w14:paraId="25CD8C24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сведения о порядке работы органов государственной власти и управления и их структурных и территориальных подразделений, номера их телефонов и почтовые адреса, адреса электронной почты, номера телефонов справочной службы и телефонов доверия, пути проезда, названия остановок и номера маршрутов общественного транспорта;</w:t>
      </w:r>
    </w:p>
    <w:p w14:paraId="598618AB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тексты выступлений и заявлений руководителей органов государственной власти и управления, а также уполномоченных ими должностных лиц;</w:t>
      </w:r>
    </w:p>
    <w:p w14:paraId="086D3EED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lastRenderedPageBreak/>
        <w:t>информация о порядке аккредитации представителей средств массовой информации при органах государственной власти и управления;</w:t>
      </w:r>
    </w:p>
    <w:p w14:paraId="6213C5AA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перечень государственных услуг, оказываемых органами государственной власти и управления;</w:t>
      </w:r>
    </w:p>
    <w:p w14:paraId="2B92F41C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аналитические доклады и обзоры информационного характера о деятельности органов государственной власти и управления;</w:t>
      </w:r>
    </w:p>
    <w:p w14:paraId="3FAB987C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информация о порядке приема заявлений, предложений, жалоб;</w:t>
      </w:r>
    </w:p>
    <w:p w14:paraId="35059D5F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информация о порядке приема запросов на получение информации о деятельности органов государственной власти и управления;</w:t>
      </w:r>
    </w:p>
    <w:p w14:paraId="33731490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информация об общих результатах рассмотрения поступивших заявлений, предложений, жалоб, а также запросов на получение информации о деятельности органов государственной власти и управления.</w:t>
      </w:r>
    </w:p>
    <w:p w14:paraId="60E8A3FD" w14:textId="77777777" w:rsidR="006B25BD" w:rsidRPr="006B25BD" w:rsidRDefault="006B25BD" w:rsidP="006B25BD">
      <w:pPr>
        <w:spacing w:after="6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См. </w:t>
      </w:r>
      <w:hyperlink r:id="rId13" w:anchor="3365484" w:history="1">
        <w:r w:rsidRPr="006B25BD">
          <w:rPr>
            <w:rFonts w:ascii="Montserrat" w:eastAsia="Times New Roman" w:hAnsi="Montserrat" w:cs="Times New Roman"/>
            <w:i/>
            <w:iCs/>
            <w:color w:val="008080"/>
            <w:sz w:val="25"/>
            <w:szCs w:val="25"/>
            <w:u w:val="single"/>
            <w:lang w:eastAsia="ru-RU"/>
          </w:rPr>
          <w:t>предыдущую</w:t>
        </w:r>
      </w:hyperlink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 редакцию.</w:t>
      </w:r>
    </w:p>
    <w:p w14:paraId="57E80C48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материалы, посвященные сути и значению проводимых профилактических мероприятий, сведения о состоянии законности и уровне преступности, информация о совершенных правонарушениях и мерах по их пресечению.</w:t>
      </w:r>
    </w:p>
    <w:p w14:paraId="7C2C0B28" w14:textId="77777777" w:rsidR="006B25BD" w:rsidRPr="006B25BD" w:rsidRDefault="006B25BD" w:rsidP="006B25BD">
      <w:pPr>
        <w:spacing w:after="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000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i/>
          <w:iCs/>
          <w:color w:val="800000"/>
          <w:sz w:val="25"/>
          <w:szCs w:val="25"/>
          <w:lang w:eastAsia="ru-RU"/>
        </w:rPr>
        <w:t>(часть вторая статья 13 дополнена абзацем одиннадцатым </w:t>
      </w:r>
      <w:hyperlink r:id="rId14" w:anchor="3343958" w:history="1">
        <w:r w:rsidRPr="006B25BD">
          <w:rPr>
            <w:rFonts w:ascii="Montserrat" w:eastAsia="Times New Roman" w:hAnsi="Montserrat" w:cs="Times New Roman"/>
            <w:i/>
            <w:iCs/>
            <w:color w:val="008080"/>
            <w:sz w:val="25"/>
            <w:szCs w:val="25"/>
            <w:u w:val="single"/>
            <w:lang w:eastAsia="ru-RU"/>
          </w:rPr>
          <w:t>Законом </w:t>
        </w:r>
      </w:hyperlink>
      <w:r w:rsidRPr="006B25BD">
        <w:rPr>
          <w:rFonts w:ascii="Montserrat" w:eastAsia="Times New Roman" w:hAnsi="Montserrat" w:cs="Times New Roman"/>
          <w:i/>
          <w:iCs/>
          <w:color w:val="800000"/>
          <w:sz w:val="25"/>
          <w:szCs w:val="25"/>
          <w:lang w:eastAsia="ru-RU"/>
        </w:rPr>
        <w:t>Республики Узбекистан от 14 сентября 2017 года № ЗРУ-446 — СЗ РУ, 2017 г., № 37, ст. 978)</w:t>
      </w:r>
    </w:p>
    <w:p w14:paraId="40B4F80A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На официальных веб-сайтах органов государственной власти и управления может размещаться и иная информация об их деятельности в соответствии с законодательством.</w:t>
      </w:r>
    </w:p>
    <w:p w14:paraId="799C70DF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Информация на официальных веб-сайтах органов государственной власти и управления должна размещаться на государственном языке. Официальный веб-сайт может иметь версии на других языках.</w:t>
      </w:r>
    </w:p>
    <w:p w14:paraId="01A301AB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Информация, размещаемая органами государственной власти и управления на их официальных веб-сайтах, должна датироваться и периодически обновляться. Периодичность обновления информации устанавливается органами государственной власти и управления, но не реже одного раза в неделю.</w:t>
      </w:r>
    </w:p>
    <w:p w14:paraId="6583AAE6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Информация, размещенная на официальных веб-сайтах органов государственной власти и управления, должна быть достоверной и имеет равнозначную силу с информацией, публикуемой в средствах массовой информации.</w:t>
      </w:r>
    </w:p>
    <w:p w14:paraId="07403916" w14:textId="3355EBE4" w:rsidR="006B25BD" w:rsidRPr="006B25BD" w:rsidRDefault="006B25BD" w:rsidP="006B25BD">
      <w:pPr>
        <w:spacing w:after="6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i/>
          <w:iCs/>
          <w:noProof/>
          <w:color w:val="800080"/>
          <w:sz w:val="25"/>
          <w:szCs w:val="25"/>
          <w:lang w:eastAsia="ru-RU"/>
        </w:rPr>
        <w:drawing>
          <wp:inline distT="0" distB="0" distL="0" distR="0" wp14:anchorId="31E34750" wp14:editId="302916A1">
            <wp:extent cx="15240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 Комментарий LexUz</w:t>
      </w:r>
    </w:p>
    <w:p w14:paraId="45DAC5C7" w14:textId="77777777" w:rsidR="006B25BD" w:rsidRPr="006B25BD" w:rsidRDefault="006B25BD" w:rsidP="006B25BD">
      <w:pPr>
        <w:spacing w:after="6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Также, см. </w:t>
      </w:r>
      <w:hyperlink r:id="rId15" w:history="1">
        <w:r w:rsidRPr="006B25BD">
          <w:rPr>
            <w:rFonts w:ascii="Montserrat" w:eastAsia="Times New Roman" w:hAnsi="Montserrat" w:cs="Times New Roman"/>
            <w:i/>
            <w:iCs/>
            <w:color w:val="008080"/>
            <w:sz w:val="25"/>
            <w:szCs w:val="25"/>
            <w:u w:val="single"/>
            <w:lang w:eastAsia="ru-RU"/>
          </w:rPr>
          <w:t>постановление </w:t>
        </w:r>
      </w:hyperlink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Кабинета Министров Республики Узбекистан от 23 декабря 2020 года № 808 «О мерах по дальнейшему развитию сектора открытых данных в Республике Узбекистан». .</w:t>
      </w:r>
    </w:p>
    <w:p w14:paraId="74E23363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14. Размещение информации о деятельности органов государственной власти и управления в общедоступных помещениях и местах</w:t>
      </w:r>
    </w:p>
    <w:p w14:paraId="24DA63D6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lastRenderedPageBreak/>
        <w:t>Органы государственной власти и управления в общедоступных помещениях и (или) иных отведенных местах, занимаемых ими, обязаны размещать информационные стенды и (или) другие технические средства аналогичного назначения для ознакомления пользователей информации с информацией о деятельности соответствующего органа.</w:t>
      </w:r>
    </w:p>
    <w:p w14:paraId="6934E0C8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Информационные стенды и (или) другие технические средства аналогичного назначения, указанные в </w:t>
      </w:r>
      <w:hyperlink r:id="rId16" w:anchor="2381459" w:history="1">
        <w:r w:rsidRPr="006B25BD">
          <w:rPr>
            <w:rFonts w:ascii="Montserrat" w:eastAsia="Times New Roman" w:hAnsi="Montserrat" w:cs="Times New Roman"/>
            <w:color w:val="008080"/>
            <w:sz w:val="27"/>
            <w:szCs w:val="27"/>
            <w:u w:val="single"/>
            <w:lang w:eastAsia="ru-RU"/>
          </w:rPr>
          <w:t>части первой </w:t>
        </w:r>
      </w:hyperlink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настоящей статьи, должны содержать:</w:t>
      </w:r>
    </w:p>
    <w:p w14:paraId="2CA042E8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перечень нормативно-правовых актов, устанавливающих правовой статус органов государственной власти и управления;</w:t>
      </w:r>
    </w:p>
    <w:p w14:paraId="1B33877D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сведения о порядке работы органов государственной власти и управления, номера телефонов справочной службы, телефонов доверия;</w:t>
      </w:r>
    </w:p>
    <w:p w14:paraId="22E18BA5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информацию о планируемых открытых коллегиальных заседаниях органов государственной власти и управления;</w:t>
      </w:r>
    </w:p>
    <w:p w14:paraId="41B70C7D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информацию о порядке приема заявлений, предложений и жалоб;</w:t>
      </w:r>
    </w:p>
    <w:p w14:paraId="2666DF31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информацию о порядке приема запроса на получение информации о деятельности органов государственной власти и управления;</w:t>
      </w:r>
    </w:p>
    <w:p w14:paraId="538D3517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перечень государственных услуг, оказываемых органами государственной власти и управления.</w:t>
      </w:r>
    </w:p>
    <w:p w14:paraId="6B3A8879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Информационные стенды и (или) другие технические средства аналогичного назначения, указанные в </w:t>
      </w:r>
      <w:hyperlink r:id="rId17" w:anchor="2381459" w:history="1">
        <w:r w:rsidRPr="006B25BD">
          <w:rPr>
            <w:rFonts w:ascii="Montserrat" w:eastAsia="Times New Roman" w:hAnsi="Montserrat" w:cs="Times New Roman"/>
            <w:color w:val="008080"/>
            <w:sz w:val="27"/>
            <w:szCs w:val="27"/>
            <w:u w:val="single"/>
            <w:lang w:eastAsia="ru-RU"/>
          </w:rPr>
          <w:t>части первой </w:t>
        </w:r>
      </w:hyperlink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настоящей статьи, могут содержать и иную информацию о деятельности органов государственной власти и управления в соответствии с законодательством.</w:t>
      </w:r>
    </w:p>
    <w:p w14:paraId="3F9270FC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15. Предоставление информации о деятельности органов государственной власти и управления через информационно-библиотечные и архивные фонды</w:t>
      </w:r>
    </w:p>
    <w:p w14:paraId="70054418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Органы государственной власти и управления предоставляют информацию о деятельности органов государственной власти и управления через информационно-библиотечные и архивные фонды в порядке, установленном законодательством.</w:t>
      </w:r>
    </w:p>
    <w:p w14:paraId="151230AD" w14:textId="2E503211" w:rsidR="006B25BD" w:rsidRPr="006B25BD" w:rsidRDefault="006B25BD" w:rsidP="006B25BD">
      <w:pPr>
        <w:spacing w:after="6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i/>
          <w:iCs/>
          <w:noProof/>
          <w:color w:val="800080"/>
          <w:sz w:val="25"/>
          <w:szCs w:val="25"/>
          <w:lang w:eastAsia="ru-RU"/>
        </w:rPr>
        <w:drawing>
          <wp:inline distT="0" distB="0" distL="0" distR="0" wp14:anchorId="77338B6C" wp14:editId="4F4BE9AB">
            <wp:extent cx="15240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 Комментарий LexUz</w:t>
      </w:r>
    </w:p>
    <w:p w14:paraId="75E21C4F" w14:textId="77777777" w:rsidR="006B25BD" w:rsidRPr="006B25BD" w:rsidRDefault="006B25BD" w:rsidP="006B25BD">
      <w:pPr>
        <w:spacing w:after="6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См. </w:t>
      </w:r>
      <w:hyperlink r:id="rId18" w:history="1">
        <w:r w:rsidRPr="006B25BD">
          <w:rPr>
            <w:rFonts w:ascii="Montserrat" w:eastAsia="Times New Roman" w:hAnsi="Montserrat" w:cs="Times New Roman"/>
            <w:i/>
            <w:iCs/>
            <w:color w:val="008080"/>
            <w:sz w:val="25"/>
            <w:szCs w:val="25"/>
            <w:u w:val="single"/>
            <w:lang w:eastAsia="ru-RU"/>
          </w:rPr>
          <w:t>Положение </w:t>
        </w:r>
      </w:hyperlink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о порядке предоставления информации о деятельности органов государственной власти и управления в информационно-библиотечные и архивные учреждения (рег. № 2806, 07.07.2016 г.) и </w:t>
      </w:r>
      <w:hyperlink r:id="rId19" w:history="1">
        <w:r w:rsidRPr="006B25BD">
          <w:rPr>
            <w:rFonts w:ascii="Montserrat" w:eastAsia="Times New Roman" w:hAnsi="Montserrat" w:cs="Times New Roman"/>
            <w:i/>
            <w:iCs/>
            <w:color w:val="008080"/>
            <w:sz w:val="25"/>
            <w:szCs w:val="25"/>
            <w:u w:val="single"/>
            <w:lang w:eastAsia="ru-RU"/>
          </w:rPr>
          <w:t>Инструкцию </w:t>
        </w:r>
      </w:hyperlink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о порядке работы с документами, предоставленными органами государственной власти и управления в информационно-библиотечные и архивные учреждения (рег. № 2807, 07.07.2016 г.).</w:t>
      </w:r>
    </w:p>
    <w:p w14:paraId="7E64FD21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16. Создание условий для присутствия пользователей информации на открытых коллегиальных заседаниях органов государственной власти и управления</w:t>
      </w:r>
    </w:p>
    <w:p w14:paraId="034FD3B4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lastRenderedPageBreak/>
        <w:t>Коллегиальные заседания органов государственной власти и управления проводятся открыто, за исключением случаев, предусмотренных законодательством.</w:t>
      </w:r>
    </w:p>
    <w:p w14:paraId="2879457B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Органы государственной власти и управления создают условия для присутствия пользователей информации на их открытых коллегиальных заседаниях.</w:t>
      </w:r>
    </w:p>
    <w:p w14:paraId="4F6B5627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Порядок присутствия пользователей информации на открытых коллегиальных заседаниях органов государственной власти и управления определяется соответствующими нормативными актами этих органов.</w:t>
      </w:r>
    </w:p>
    <w:p w14:paraId="63D4F82C" w14:textId="1F57B97A" w:rsidR="006B25BD" w:rsidRPr="006B25BD" w:rsidRDefault="006B25BD" w:rsidP="006B25BD">
      <w:pPr>
        <w:spacing w:after="6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i/>
          <w:iCs/>
          <w:noProof/>
          <w:color w:val="800080"/>
          <w:sz w:val="25"/>
          <w:szCs w:val="25"/>
          <w:lang w:eastAsia="ru-RU"/>
        </w:rPr>
        <w:drawing>
          <wp:inline distT="0" distB="0" distL="0" distR="0" wp14:anchorId="0F789364" wp14:editId="05FB938A">
            <wp:extent cx="15240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 Комментарий LexUz</w:t>
      </w:r>
    </w:p>
    <w:p w14:paraId="7C41A04C" w14:textId="77777777" w:rsidR="006B25BD" w:rsidRPr="006B25BD" w:rsidRDefault="006B25BD" w:rsidP="006B25BD">
      <w:pPr>
        <w:spacing w:after="6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См. </w:t>
      </w:r>
      <w:hyperlink r:id="rId20" w:anchor="3391130" w:history="1">
        <w:r w:rsidRPr="006B25BD">
          <w:rPr>
            <w:rFonts w:ascii="Montserrat" w:eastAsia="Times New Roman" w:hAnsi="Montserrat" w:cs="Times New Roman"/>
            <w:i/>
            <w:iCs/>
            <w:color w:val="008080"/>
            <w:sz w:val="25"/>
            <w:szCs w:val="25"/>
            <w:u w:val="single"/>
            <w:lang w:eastAsia="ru-RU"/>
          </w:rPr>
          <w:t>пункт 33</w:t>
        </w:r>
      </w:hyperlink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 «Типового регламента коллегии органа государственного управления Республики Узбекистан», утвержденного постановлением Кабинета Министров от 19 октября 2017 года № 855, </w:t>
      </w:r>
      <w:hyperlink r:id="rId21" w:history="1">
        <w:r w:rsidRPr="006B25BD">
          <w:rPr>
            <w:rFonts w:ascii="Montserrat" w:eastAsia="Times New Roman" w:hAnsi="Montserrat" w:cs="Times New Roman"/>
            <w:i/>
            <w:iCs/>
            <w:color w:val="008080"/>
            <w:sz w:val="25"/>
            <w:szCs w:val="25"/>
            <w:u w:val="single"/>
            <w:lang w:eastAsia="ru-RU"/>
          </w:rPr>
          <w:t>Типовое положение </w:t>
        </w:r>
      </w:hyperlink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о порядке присутствия пользователей информации на открытых коллегиальных заседаниях органов государственной власти и управления (рег. № 2742 от 22.12.2015 г.).</w:t>
      </w:r>
    </w:p>
    <w:p w14:paraId="7CAF8E86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17. Обеспечение доступа представителей средств массовой информации к информации о деятельности органов государственной власти и управления</w:t>
      </w:r>
    </w:p>
    <w:p w14:paraId="75FBA1E3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Органы государственной власти и управления в целях обеспечения открытости своей деятельности могут осуществлять аккредитацию представителей средств массовой информации при органах государственной власти и управления.</w:t>
      </w:r>
    </w:p>
    <w:p w14:paraId="517E815E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Органы государственной власти и управления заблаговременно информируют аккредитованных представителей средств массовой информации о проводимых мероприятиях, оказывают им содействие в выполнении своих профессиональных обязанностей.</w:t>
      </w:r>
    </w:p>
    <w:p w14:paraId="7D35CF62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Аккредитованные представители средств массовой информации имеют право:</w:t>
      </w:r>
    </w:p>
    <w:p w14:paraId="1461D372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заблаговременно получать информацию о предстоящих открытых коллегиальных заседаниях и других публичных мероприятиях;</w:t>
      </w:r>
    </w:p>
    <w:p w14:paraId="07F9852C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посещать здания (помещения) и другие объекты аккредитующего органа в порядке, установленном аккредитующим органом;</w:t>
      </w:r>
    </w:p>
    <w:p w14:paraId="0A76AAC6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присутствовать на открытых коллегиальных заседаниях и других публичных мероприятиях;</w:t>
      </w:r>
    </w:p>
    <w:p w14:paraId="058233D7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запрашивать и получать от ответственных лиц аккредитующего органа необходимые документы и материалы, знакомиться с записями публичных мероприятий и снимать с них копии;</w:t>
      </w:r>
    </w:p>
    <w:p w14:paraId="6F0B84A3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использовать полученные записи при подготовке материалов средств массовой информации.</w:t>
      </w:r>
    </w:p>
    <w:p w14:paraId="27EC50A3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Аккредитованные представители средств массовой информации могут иметь и иные права в соответствии с законодательством.</w:t>
      </w:r>
    </w:p>
    <w:p w14:paraId="2FDE3497" w14:textId="77777777" w:rsidR="006B25BD" w:rsidRPr="006B25BD" w:rsidRDefault="006B25BD" w:rsidP="006B25BD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lastRenderedPageBreak/>
        <w:t>Глава 3. Порядок рассмотрения запроса на получение информации о деятельности органов государственной власти и управления</w:t>
      </w:r>
    </w:p>
    <w:p w14:paraId="7A94413F" w14:textId="3961B94E" w:rsidR="006B25BD" w:rsidRPr="006B25BD" w:rsidRDefault="006B25BD" w:rsidP="006B25BD">
      <w:pPr>
        <w:spacing w:after="6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i/>
          <w:iCs/>
          <w:noProof/>
          <w:color w:val="800080"/>
          <w:sz w:val="25"/>
          <w:szCs w:val="25"/>
          <w:lang w:eastAsia="ru-RU"/>
        </w:rPr>
        <w:drawing>
          <wp:inline distT="0" distB="0" distL="0" distR="0" wp14:anchorId="1FBB1F33" wp14:editId="3C418A41">
            <wp:extent cx="15240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 Комментарий LexUz</w:t>
      </w:r>
    </w:p>
    <w:p w14:paraId="2497F72A" w14:textId="77777777" w:rsidR="006B25BD" w:rsidRPr="006B25BD" w:rsidRDefault="006B25BD" w:rsidP="006B25BD">
      <w:pPr>
        <w:spacing w:after="6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Для дополнительной информации см. </w:t>
      </w:r>
      <w:hyperlink r:id="rId22" w:history="1">
        <w:r w:rsidRPr="006B25BD">
          <w:rPr>
            <w:rFonts w:ascii="Montserrat" w:eastAsia="Times New Roman" w:hAnsi="Montserrat" w:cs="Times New Roman"/>
            <w:i/>
            <w:iCs/>
            <w:color w:val="008080"/>
            <w:sz w:val="25"/>
            <w:szCs w:val="25"/>
            <w:u w:val="single"/>
            <w:lang w:eastAsia="ru-RU"/>
          </w:rPr>
          <w:t>Инструкцию </w:t>
        </w:r>
      </w:hyperlink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о порядке принятия, регистрации и обработки запросов на получение информации о деятельности органов государственной власти и управления (рег. № 2769 от 17.03.2016 г.).</w:t>
      </w:r>
    </w:p>
    <w:p w14:paraId="74F1C1AC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18. Запрос на получение информации о деятельности органов государственной власти и управления</w:t>
      </w:r>
    </w:p>
    <w:p w14:paraId="799FE542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Запрос на получение информации о деятельности органов государственной власти и управления (далее — запрос) — требование пользователя информации в устной или письменной форме (в том числе в форме электронного документа), направляемое органам государственной власти и управления и (или) их должностным лицам, о предоставлении информации о деятельности этих органов.</w:t>
      </w:r>
    </w:p>
    <w:p w14:paraId="062B05E6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19. Сроки и порядок рассмотрения запроса</w:t>
      </w:r>
    </w:p>
    <w:p w14:paraId="3B8DF1D7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Запрос пользователя информации подлежит рассмотрению в срок не более пятнадцати дней со дня его регистрации.</w:t>
      </w:r>
    </w:p>
    <w:p w14:paraId="4F83A22A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Запрос средства массовой информации на получение информации о деятельности органов государственной власти и управления, а также об организации интервью должностных лиц рассматривается в срок не более семи дней.</w:t>
      </w:r>
    </w:p>
    <w:p w14:paraId="07F11607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Если рассмотрение запроса пользователя информации не относится к полномочиям органов государственной власти и управления, то запрос в течение трех рабочих дней со дня регистрации направляется в орган, к полномочиям которого отнесено предоставление запрашиваемой информации, а пользователь информации уведомляется об этом.</w:t>
      </w:r>
    </w:p>
    <w:p w14:paraId="46E6CC2E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При запросе информации, обнародованной (опубликованной) в официальных изданиях, средствах массовой информации либо размещенной на официальных веб-сайтах, в ответе на запрос органы государственной власти и управления могут дать ссылку с указанием названия, даты выхода и номера официального издания, средства массовой информации, в котором обнародована (опубликована) запрашиваемая информация, и (или) электронного адреса официального веб-сайта, на котором размещена запрашиваемая информация.</w:t>
      </w:r>
    </w:p>
    <w:p w14:paraId="1F33DF0C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 случае если органы государственной власти и управления не располагают сведениями о полномочиях других органов государственной власти и управления по полученному запросу, то в течение трех рабочих дней со дня регистрации запроса пользователю информации направляется соответствующий ответ.</w:t>
      </w:r>
    </w:p>
    <w:p w14:paraId="24009D23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 случае отказа на запрос пользователю информации направляется мотивированный ответ.</w:t>
      </w:r>
    </w:p>
    <w:p w14:paraId="46991005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20. Требования, предъявляемые к запросу</w:t>
      </w:r>
    </w:p>
    <w:p w14:paraId="79087484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lastRenderedPageBreak/>
        <w:t>В запросе физического лица должны быть указаны фамилия, имя, отчество, сведения о месте его жительства и изложена суть запроса. В запросе юридического лица должны быть указаны полное фирменное наименование юридического лица, сведения о его местонахождении (почтовом адресе), изложена суть запроса.</w:t>
      </w:r>
    </w:p>
    <w:p w14:paraId="546AF0F3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Письменные запросы должны быть закреплены личной подписью пользователя информации. В случае невозможности закрепления запроса личной подписью он должен быть закреплен подписью составителя с проставлением дополнительно и его фамилии, имени, отчества.</w:t>
      </w:r>
    </w:p>
    <w:p w14:paraId="25AA8401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Запрос, не содержащий сведений, позволяющих идентифицировать пользователя информации, считается анонимным и рассмотрению не подлежит.</w:t>
      </w:r>
    </w:p>
    <w:p w14:paraId="1996D928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Запрос направляется органу государственной власти и управления или должностному лицу, в полномочия которого входит предоставление информации по поставленным в запросе вопросам.</w:t>
      </w:r>
    </w:p>
    <w:p w14:paraId="4B158F40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Запрос, направленный в установленном порядке, подлежит обязательному рассмотрению.</w:t>
      </w:r>
    </w:p>
    <w:p w14:paraId="15255B2D" w14:textId="77777777" w:rsidR="006B25BD" w:rsidRPr="006B25BD" w:rsidRDefault="006B25BD" w:rsidP="006B25BD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Глава 4. Заключительные положения</w:t>
      </w:r>
    </w:p>
    <w:p w14:paraId="5527876B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21. Разрешение споров</w:t>
      </w:r>
    </w:p>
    <w:p w14:paraId="6882E4F1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Споры в области открытости деятельности органов государственной власти и управления разрешаются в порядке, установленном законодательством.</w:t>
      </w:r>
    </w:p>
    <w:p w14:paraId="0095DFED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22. Ответственность за нарушение законодательства об открытости деятельности органов государственной власти и управления</w:t>
      </w:r>
    </w:p>
    <w:p w14:paraId="10BC2991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Лица, виновные в нарушении законодательства об открытости деятельности органов государственной власти и управления, несут ответственность в установленном порядке.</w:t>
      </w:r>
    </w:p>
    <w:p w14:paraId="1D93686F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23. Приведение законодательства в соответствие с настоящим Законом</w:t>
      </w:r>
    </w:p>
    <w:p w14:paraId="3B1A379D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Кабинету Министров Республики Узбекистан:</w:t>
      </w:r>
    </w:p>
    <w:p w14:paraId="77D45697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привести решения правительства в соответствие с настоящим Законом;</w:t>
      </w:r>
    </w:p>
    <w:p w14:paraId="280ACB34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обеспечить пересмотр и отмену органами государственного управления их нормативно-правовых актов, противоречащих настоящему Закону.</w:t>
      </w:r>
    </w:p>
    <w:p w14:paraId="4122568B" w14:textId="77777777" w:rsidR="006B25BD" w:rsidRPr="006B25BD" w:rsidRDefault="006B25BD" w:rsidP="006B25BD">
      <w:pPr>
        <w:spacing w:after="120" w:line="240" w:lineRule="auto"/>
        <w:ind w:firstLine="851"/>
        <w:jc w:val="both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Статья 24. Вступление в силу настоящего Закона</w:t>
      </w:r>
    </w:p>
    <w:p w14:paraId="5D5EE55E" w14:textId="77777777" w:rsidR="006B25BD" w:rsidRPr="006B25BD" w:rsidRDefault="006B25BD" w:rsidP="006B25BD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Настоящий Закон вступает в силу со дня его официального опубликования.</w:t>
      </w:r>
    </w:p>
    <w:p w14:paraId="1C921CF2" w14:textId="5CB3FA30" w:rsidR="006B25BD" w:rsidRPr="006B25BD" w:rsidRDefault="006B25BD" w:rsidP="006B25BD">
      <w:pPr>
        <w:spacing w:after="6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i/>
          <w:iCs/>
          <w:noProof/>
          <w:color w:val="800080"/>
          <w:sz w:val="25"/>
          <w:szCs w:val="25"/>
          <w:lang w:eastAsia="ru-RU"/>
        </w:rPr>
        <w:drawing>
          <wp:inline distT="0" distB="0" distL="0" distR="0" wp14:anchorId="68A8A005" wp14:editId="028FAB87">
            <wp:extent cx="1524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 Комментарий LexUz</w:t>
      </w:r>
    </w:p>
    <w:p w14:paraId="2C6D2291" w14:textId="77777777" w:rsidR="006B25BD" w:rsidRPr="006B25BD" w:rsidRDefault="006B25BD" w:rsidP="006B25BD">
      <w:pPr>
        <w:spacing w:after="6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Настоящий Закон опубликован в газете «Народное слово» от 6 мая 2014 года № 87 (5987).</w:t>
      </w:r>
    </w:p>
    <w:p w14:paraId="71D3E66B" w14:textId="77777777" w:rsidR="006B25BD" w:rsidRPr="006B25BD" w:rsidRDefault="006B25BD" w:rsidP="006B25BD">
      <w:pPr>
        <w:spacing w:after="120" w:line="240" w:lineRule="auto"/>
        <w:jc w:val="right"/>
        <w:rPr>
          <w:rFonts w:ascii="Montserrat-Bold" w:eastAsia="Times New Roman" w:hAnsi="Montserrat-Bold" w:cs="Times New Roman"/>
          <w:b/>
          <w:bCs/>
          <w:color w:val="000000"/>
          <w:sz w:val="27"/>
          <w:szCs w:val="27"/>
          <w:lang w:eastAsia="ru-RU"/>
        </w:rPr>
      </w:pPr>
      <w:r w:rsidRPr="006B25BD">
        <w:rPr>
          <w:rFonts w:ascii="Montserrat-Bold" w:eastAsia="Times New Roman" w:hAnsi="Montserrat-Bold" w:cs="Times New Roman"/>
          <w:b/>
          <w:bCs/>
          <w:color w:val="000000"/>
          <w:sz w:val="27"/>
          <w:szCs w:val="27"/>
          <w:lang w:eastAsia="ru-RU"/>
        </w:rPr>
        <w:t>Президент Республики Узбекистан И. КАРИМОВ</w:t>
      </w:r>
    </w:p>
    <w:p w14:paraId="693B9D97" w14:textId="77777777" w:rsidR="006B25BD" w:rsidRPr="006B25BD" w:rsidRDefault="006B25BD" w:rsidP="006B25BD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5"/>
          <w:szCs w:val="25"/>
          <w:lang w:eastAsia="ru-RU"/>
        </w:rPr>
        <w:t>г. Ташкент,</w:t>
      </w:r>
    </w:p>
    <w:p w14:paraId="2F199A79" w14:textId="77777777" w:rsidR="006B25BD" w:rsidRPr="006B25BD" w:rsidRDefault="006B25BD" w:rsidP="006B25BD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5"/>
          <w:szCs w:val="25"/>
          <w:lang w:eastAsia="ru-RU"/>
        </w:rPr>
        <w:lastRenderedPageBreak/>
        <w:t>5 мая 2014 г.,</w:t>
      </w:r>
    </w:p>
    <w:p w14:paraId="0447EE06" w14:textId="77777777" w:rsidR="006B25BD" w:rsidRPr="006B25BD" w:rsidRDefault="006B25BD" w:rsidP="006B25BD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color w:val="000000"/>
          <w:sz w:val="25"/>
          <w:szCs w:val="25"/>
          <w:lang w:eastAsia="ru-RU"/>
        </w:rPr>
        <w:t>№ ЗРУ-369</w:t>
      </w:r>
    </w:p>
    <w:p w14:paraId="56831C64" w14:textId="77777777" w:rsidR="006B25BD" w:rsidRPr="006B25BD" w:rsidRDefault="006B25BD" w:rsidP="006B2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51BB7" w14:textId="77777777" w:rsidR="006B25BD" w:rsidRPr="006B25BD" w:rsidRDefault="006B25BD" w:rsidP="006B25BD">
      <w:pPr>
        <w:spacing w:line="240" w:lineRule="auto"/>
        <w:jc w:val="center"/>
        <w:rPr>
          <w:rFonts w:ascii="Montserrat" w:eastAsia="Times New Roman" w:hAnsi="Montserrat" w:cs="Times New Roman"/>
          <w:i/>
          <w:iCs/>
          <w:color w:val="800000"/>
          <w:sz w:val="25"/>
          <w:szCs w:val="25"/>
          <w:lang w:eastAsia="ru-RU"/>
        </w:rPr>
      </w:pPr>
      <w:r w:rsidRPr="006B25BD">
        <w:rPr>
          <w:rFonts w:ascii="Montserrat" w:eastAsia="Times New Roman" w:hAnsi="Montserrat" w:cs="Times New Roman"/>
          <w:i/>
          <w:iCs/>
          <w:color w:val="800000"/>
          <w:sz w:val="25"/>
          <w:szCs w:val="25"/>
          <w:lang w:eastAsia="ru-RU"/>
        </w:rPr>
        <w:t>(Собрание законодательства Республики Узбекистан, 2014 г., № 12, ст. 209; 2017 г., № 37, ст. 978; Национальная база данных законодательства, 30.08.2019 г., № 03/19/559/3670; 29.11.2023 г., № 03/23/880/0905)</w:t>
      </w:r>
    </w:p>
    <w:p w14:paraId="571019F1" w14:textId="77777777" w:rsidR="00336CFF" w:rsidRDefault="00336CFF">
      <w:bookmarkStart w:id="0" w:name="_GoBack"/>
      <w:bookmarkEnd w:id="0"/>
    </w:p>
    <w:sectPr w:rsidR="0033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Montserra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01"/>
    <w:rsid w:val="00336CFF"/>
    <w:rsid w:val="006B25BD"/>
    <w:rsid w:val="00B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442F9-8C4D-4DED-9B53-BD6F02AA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auseprfx">
    <w:name w:val="clauseprfx"/>
    <w:basedOn w:val="a0"/>
    <w:rsid w:val="006B25BD"/>
  </w:style>
  <w:style w:type="character" w:customStyle="1" w:styleId="clausesuff">
    <w:name w:val="clausesuff"/>
    <w:basedOn w:val="a0"/>
    <w:rsid w:val="006B25BD"/>
  </w:style>
  <w:style w:type="character" w:styleId="a3">
    <w:name w:val="Hyperlink"/>
    <w:basedOn w:val="a0"/>
    <w:uiPriority w:val="99"/>
    <w:semiHidden/>
    <w:unhideWhenUsed/>
    <w:rsid w:val="006B2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2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216">
          <w:marLeft w:val="84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80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4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4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9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8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9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5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9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56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6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2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86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87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4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5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4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57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8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4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1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9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67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1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9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37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82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0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739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1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0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9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10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7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9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8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9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1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5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658">
          <w:marLeft w:val="0"/>
          <w:marRight w:val="118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259">
          <w:marLeft w:val="0"/>
          <w:marRight w:val="118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863">
          <w:marLeft w:val="0"/>
          <w:marRight w:val="118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lex.uz/docs/2381138?ONDATE=06.05.2014%2000" TargetMode="External"/><Relationship Id="rId18" Type="http://schemas.openxmlformats.org/officeDocument/2006/relationships/hyperlink" Target="https://lex.uz/docs/29978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x.uz/docs/2845990" TargetMode="External"/><Relationship Id="rId7" Type="http://schemas.openxmlformats.org/officeDocument/2006/relationships/hyperlink" Target="https://lex.uz/docs/2381138" TargetMode="External"/><Relationship Id="rId12" Type="http://schemas.openxmlformats.org/officeDocument/2006/relationships/hyperlink" Target="https://lex.uz/docs/2381138" TargetMode="External"/><Relationship Id="rId17" Type="http://schemas.openxmlformats.org/officeDocument/2006/relationships/hyperlink" Target="https://lex.uz/docs/23811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x.uz/docs/2381138" TargetMode="External"/><Relationship Id="rId20" Type="http://schemas.openxmlformats.org/officeDocument/2006/relationships/hyperlink" Target="https://lex.uz/docs/3387661" TargetMode="External"/><Relationship Id="rId1" Type="http://schemas.openxmlformats.org/officeDocument/2006/relationships/styles" Target="styles.xml"/><Relationship Id="rId6" Type="http://schemas.openxmlformats.org/officeDocument/2006/relationships/hyperlink" Target="https://lex.uz/docs/2381138?ONDATE=29.11.2023%2001" TargetMode="External"/><Relationship Id="rId11" Type="http://schemas.openxmlformats.org/officeDocument/2006/relationships/hyperlink" Target="https://lex.uz/docs/356168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ex.uz/docs/4493122?ONDATE=30.08.2019%2000" TargetMode="External"/><Relationship Id="rId15" Type="http://schemas.openxmlformats.org/officeDocument/2006/relationships/hyperlink" Target="https://lex.uz/docs/518457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x.uz/docs/2381138" TargetMode="External"/><Relationship Id="rId19" Type="http://schemas.openxmlformats.org/officeDocument/2006/relationships/hyperlink" Target="https://lex.uz/docs/2998293" TargetMode="External"/><Relationship Id="rId4" Type="http://schemas.openxmlformats.org/officeDocument/2006/relationships/hyperlink" Target="https://lex.uz/docs/2381138?ONDATE=06.05.2014%2000" TargetMode="External"/><Relationship Id="rId9" Type="http://schemas.openxmlformats.org/officeDocument/2006/relationships/hyperlink" Target="https://lex.uz/docs/2845990" TargetMode="External"/><Relationship Id="rId14" Type="http://schemas.openxmlformats.org/officeDocument/2006/relationships/hyperlink" Target="https://lex.uz/docs/3340556?ONDATE=15.09.2017%2000" TargetMode="External"/><Relationship Id="rId22" Type="http://schemas.openxmlformats.org/officeDocument/2006/relationships/hyperlink" Target="https://lex.uz/docs/2916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4140</Words>
  <Characters>23602</Characters>
  <Application>Microsoft Office Word</Application>
  <DocSecurity>0</DocSecurity>
  <Lines>196</Lines>
  <Paragraphs>55</Paragraphs>
  <ScaleCrop>false</ScaleCrop>
  <Company/>
  <LinksUpToDate>false</LinksUpToDate>
  <CharactersWithSpaces>27687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Норбеков Олим</dc:creator>
  <cp:keywords/>
  <dc:description/>
  <cp:lastModifiedBy>Норбеков Олим</cp:lastModifiedBy>
  <cp:revision>2</cp:revision>
  <dcterms:created xsi:type="dcterms:W3CDTF">2024-01-29T10:59:00Z</dcterms:created>
  <dcterms:modified xsi:type="dcterms:W3CDTF">2024-01-29T10:59:00Z</dcterms:modified>
</cp:coreProperties>
</file>